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376D7" w14:textId="77777777" w:rsidR="00DB643D" w:rsidRDefault="00DB643D" w:rsidP="00CE298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</w:p>
    <w:p w14:paraId="3B921DA3" w14:textId="07904D55" w:rsidR="00CE2986" w:rsidRDefault="00CE2986" w:rsidP="00CE298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Comunicato stampa </w:t>
      </w:r>
      <w:proofErr w:type="gramStart"/>
      <w:r w:rsidR="00A27E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  <w:t>1 aprile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it-IT"/>
          <w14:ligatures w14:val="none"/>
        </w:rPr>
        <w:t xml:space="preserve"> 2025</w:t>
      </w:r>
    </w:p>
    <w:p w14:paraId="3452946D" w14:textId="28E0AC57" w:rsidR="00A27ED6" w:rsidRPr="00A27ED6" w:rsidRDefault="00A27ED6" w:rsidP="00CE298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</w:pPr>
      <w:r w:rsidRPr="00A27ED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Presentazione del volume </w:t>
      </w:r>
      <w:r w:rsidR="00CE2986" w:rsidRPr="00CE298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“Donatello e il San Pietro </w:t>
      </w:r>
      <w:r w:rsidR="00F1273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m</w:t>
      </w:r>
      <w:r w:rsidR="00CE2986" w:rsidRPr="00CE298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artire a Fabriano</w:t>
      </w:r>
      <w:r w:rsidR="006F032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:</w:t>
      </w:r>
      <w:r w:rsidR="00CE2986" w:rsidRPr="00CE298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6F032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r</w:t>
      </w:r>
      <w:r w:rsidR="00CE2986" w:rsidRPr="00CE298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>iflessioni dopo il restauro” </w:t>
      </w: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il </w:t>
      </w:r>
      <w:r w:rsidRPr="00A27ED6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4 aprile a Fabriano </w:t>
      </w:r>
    </w:p>
    <w:p w14:paraId="7C95D8F5" w14:textId="52140DB6" w:rsidR="00CE2986" w:rsidRPr="00A27ED6" w:rsidRDefault="00A27ED6" w:rsidP="00CE298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eastAsia="it-IT"/>
          <w14:ligatures w14:val="none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eastAsia="it-IT"/>
          <w14:ligatures w14:val="none"/>
        </w:rPr>
        <w:t>E</w:t>
      </w:r>
      <w:r w:rsidR="00CE2986" w:rsidRPr="00CE2986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eastAsia="it-IT"/>
          <w14:ligatures w14:val="none"/>
        </w:rPr>
        <w:t xml:space="preserve">dito da Fondazione Marche Cultura </w:t>
      </w:r>
      <w:r w:rsidRPr="00A27ED6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eastAsia="it-IT"/>
          <w14:ligatures w14:val="none"/>
        </w:rPr>
        <w:t xml:space="preserve">contiene </w:t>
      </w:r>
      <w:r w:rsidR="00CD296D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eastAsia="it-IT"/>
          <w14:ligatures w14:val="none"/>
        </w:rPr>
        <w:t>l</w:t>
      </w:r>
      <w:r w:rsidR="00CD296D" w:rsidRPr="00CD296D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eastAsia="it-IT"/>
          <w14:ligatures w14:val="none"/>
        </w:rPr>
        <w:t>e ragioni dell’attribuzione a Donatello</w:t>
      </w:r>
      <w:r w:rsidR="00CD296D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eastAsia="it-IT"/>
          <w14:ligatures w14:val="none"/>
        </w:rPr>
        <w:t xml:space="preserve"> </w:t>
      </w:r>
    </w:p>
    <w:p w14:paraId="284B8997" w14:textId="3265D33A" w:rsidR="00CE2986" w:rsidRPr="00CE2986" w:rsidRDefault="00CE2986" w:rsidP="00CE29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A7305E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“Donatello e Il San Pietro Martire a Fabriano: riflessioni dopo il restauro</w:t>
      </w:r>
      <w:r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 xml:space="preserve">” </w:t>
      </w:r>
      <w:r w:rsidRPr="00A7305E">
        <w:rPr>
          <w:rFonts w:ascii="Arial" w:eastAsia="Times New Roman" w:hAnsi="Arial" w:cs="Arial"/>
          <w:kern w:val="0"/>
          <w:lang w:eastAsia="it-IT"/>
          <w14:ligatures w14:val="none"/>
        </w:rPr>
        <w:t>questo il titolo del volume</w:t>
      </w:r>
      <w:r w:rsidRPr="00A7305E">
        <w:t xml:space="preserve"> </w:t>
      </w:r>
      <w:r w:rsidRPr="00A7305E">
        <w:rPr>
          <w:rFonts w:ascii="Arial" w:eastAsia="Times New Roman" w:hAnsi="Arial" w:cs="Arial"/>
          <w:kern w:val="0"/>
          <w:lang w:eastAsia="it-IT"/>
          <w14:ligatures w14:val="none"/>
        </w:rPr>
        <w:t xml:space="preserve">che verrà presentato in anteprima </w:t>
      </w:r>
      <w:r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v</w:t>
      </w:r>
      <w:r w:rsidRPr="00E54096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enerdì 4 aprile 2025 ore 17</w:t>
      </w:r>
      <w:r w:rsidRPr="00A7305E">
        <w:rPr>
          <w:rFonts w:ascii="Arial" w:eastAsia="Times New Roman" w:hAnsi="Arial" w:cs="Arial"/>
          <w:kern w:val="0"/>
          <w:lang w:eastAsia="it-IT"/>
          <w14:ligatures w14:val="none"/>
        </w:rPr>
        <w:t xml:space="preserve"> </w:t>
      </w:r>
      <w:r w:rsidR="0006323B">
        <w:rPr>
          <w:rFonts w:ascii="Arial" w:eastAsia="Times New Roman" w:hAnsi="Arial" w:cs="Arial"/>
          <w:kern w:val="0"/>
          <w:lang w:eastAsia="it-IT"/>
          <w14:ligatures w14:val="none"/>
        </w:rPr>
        <w:t>n</w:t>
      </w:r>
      <w:r w:rsidR="00A27ED6" w:rsidRPr="00A7305E">
        <w:rPr>
          <w:rFonts w:ascii="Arial" w:eastAsia="Times New Roman" w:hAnsi="Arial" w:cs="Arial"/>
          <w:kern w:val="0"/>
          <w:lang w:eastAsia="it-IT"/>
          <w14:ligatures w14:val="none"/>
        </w:rPr>
        <w:t>ell’Oratorio</w:t>
      </w:r>
      <w:r w:rsidRPr="00E5409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della Carità di Fabriano</w:t>
      </w:r>
      <w:r w:rsidRPr="00A7305E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in </w:t>
      </w:r>
      <w:r w:rsidRPr="00E5409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Via Cesare Battisti, 31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</w:t>
      </w: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che raccoglie gli atti dell</w:t>
      </w:r>
      <w:r w:rsidR="0006323B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’importante</w:t>
      </w: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 Giornata di </w:t>
      </w:r>
      <w:r w:rsidR="006E4E11"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studi del</w:t>
      </w:r>
      <w:r w:rsidR="00A27ED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29 ottobre 2023</w:t>
      </w:r>
      <w:r w:rsidR="007A7B9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2344C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alla presenza </w:t>
      </w:r>
      <w:r w:rsidR="007A7B9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dell’ex </w:t>
      </w:r>
      <w:r w:rsidR="00F1273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</w:t>
      </w:r>
      <w:r w:rsidR="007A7B9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ottosegretario alla Cultura Vittorio Sgarbi, </w:t>
      </w: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organizzata dalla Fondazione Marche Cultura e promossa dal Ministero della Cultura </w:t>
      </w:r>
      <w:r w:rsidR="006F0325"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</w:t>
      </w:r>
      <w:r w:rsidR="006F0325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6F0325"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Regione</w:t>
      </w: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Marche.</w:t>
      </w:r>
    </w:p>
    <w:p w14:paraId="2D506570" w14:textId="77777777" w:rsidR="00CE2986" w:rsidRPr="00CE2986" w:rsidRDefault="00CE2986" w:rsidP="00CE29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Un’opera straordinaria al centro dell’evento: il </w:t>
      </w:r>
      <w:r w:rsidRPr="00CE2986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San Pietro martire</w:t>
      </w: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in legno dipinto, attribuito a </w:t>
      </w:r>
      <w:r w:rsidRPr="00CE2986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Donatello</w:t>
      </w: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proveniente dalla chiesa di San Domenico di Fabriano e oggi custodito nella Pinacoteca civica “Bruno </w:t>
      </w:r>
      <w:proofErr w:type="spellStart"/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Molajoli</w:t>
      </w:r>
      <w:proofErr w:type="spellEnd"/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”. Di proprietà del FEC – Fondo Edifici di Culto, la statua è stata oggetto di un complesso restauro durato quattro anni, eseguito a Firenze dalla restauratrice recanatese Anna Fulimeni, e ricollocata a Fabriano nel gennaio 2021.</w:t>
      </w:r>
    </w:p>
    <w:p w14:paraId="4EA22967" w14:textId="77777777" w:rsidR="00CD296D" w:rsidRDefault="00CE2986" w:rsidP="00CE29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La scultura, di sorprendente bellezza, unisce monumentalità e naturalismo, esaltati dalla policromia riemersa grazie al restauro. </w:t>
      </w:r>
    </w:p>
    <w:p w14:paraId="20FDDD9E" w14:textId="3DFA83E1" w:rsidR="00CE2986" w:rsidRPr="00CE2986" w:rsidRDefault="00CE2986" w:rsidP="00CE298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CE298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Il volume, curato da Alfredo Bellandi, Giorgio Bonsanti e Giancarlo Gentilini, raccoglie i contributi dei relatori intervenuti nella giornata di studi e le più recenti riflessioni sull’attribuzione dell’opera a Donatello.</w:t>
      </w:r>
    </w:p>
    <w:p w14:paraId="3F5D9938" w14:textId="77777777" w:rsidR="00CE2986" w:rsidRPr="00CE2986" w:rsidRDefault="00CE2986" w:rsidP="00CE2986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CE2986">
        <w:rPr>
          <w:rFonts w:ascii="Arial" w:hAnsi="Arial" w:cs="Arial"/>
          <w:color w:val="000000"/>
        </w:rPr>
        <w:t>Alla presentazione interverranno il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Presidente della Fondazione Marche Cultura Andrea Agostini</w:t>
      </w:r>
      <w:r w:rsidRPr="00CE2986">
        <w:rPr>
          <w:rFonts w:ascii="Arial" w:hAnsi="Arial" w:cs="Arial"/>
          <w:b/>
          <w:bCs/>
          <w:color w:val="000000"/>
        </w:rPr>
        <w:t>,</w:t>
      </w:r>
      <w:r w:rsidRPr="00A27ED6">
        <w:rPr>
          <w:rFonts w:ascii="Arial" w:hAnsi="Arial" w:cs="Arial"/>
          <w:color w:val="000000"/>
        </w:rPr>
        <w:t xml:space="preserve"> il</w:t>
      </w:r>
      <w:r w:rsidRPr="00CE2986">
        <w:rPr>
          <w:rFonts w:ascii="Arial" w:hAnsi="Arial" w:cs="Arial"/>
          <w:b/>
          <w:bCs/>
          <w:color w:val="000000"/>
        </w:rPr>
        <w:t>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Sindaco di Fabriano Daniela Ghergo</w:t>
      </w:r>
      <w:r w:rsidRPr="00CE2986">
        <w:rPr>
          <w:rFonts w:ascii="Arial" w:hAnsi="Arial" w:cs="Arial"/>
          <w:b/>
          <w:bCs/>
          <w:color w:val="000000"/>
        </w:rPr>
        <w:t> </w:t>
      </w:r>
      <w:r w:rsidRPr="00CE2986">
        <w:rPr>
          <w:rFonts w:ascii="Arial" w:hAnsi="Arial" w:cs="Arial"/>
          <w:color w:val="000000"/>
        </w:rPr>
        <w:t>e l’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Assessore alla Cultura della Regione Marche Chiara Biondi</w:t>
      </w:r>
      <w:r w:rsidRPr="00CE2986">
        <w:rPr>
          <w:rFonts w:ascii="Arial" w:hAnsi="Arial" w:cs="Arial"/>
          <w:b/>
          <w:bCs/>
          <w:color w:val="000000"/>
        </w:rPr>
        <w:t>.</w:t>
      </w:r>
      <w:r w:rsidRPr="00CE2986">
        <w:rPr>
          <w:rFonts w:ascii="Arial" w:hAnsi="Arial" w:cs="Arial"/>
          <w:color w:val="000000"/>
        </w:rPr>
        <w:t xml:space="preserve"> Il contenuto del volume sarà illustrato da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Raffaele Casciaro</w:t>
      </w:r>
      <w:r w:rsidRPr="00CE2986">
        <w:rPr>
          <w:rFonts w:ascii="Arial" w:hAnsi="Arial" w:cs="Arial"/>
          <w:color w:val="000000"/>
        </w:rPr>
        <w:t>, dell’Università del Salento, e da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Giorgio Bonsanti</w:t>
      </w:r>
      <w:r w:rsidRPr="00CE2986">
        <w:rPr>
          <w:rFonts w:ascii="Arial" w:hAnsi="Arial" w:cs="Arial"/>
          <w:b/>
          <w:bCs/>
          <w:color w:val="000000"/>
        </w:rPr>
        <w:t>,</w:t>
      </w:r>
      <w:r w:rsidRPr="00CE2986">
        <w:rPr>
          <w:rFonts w:ascii="Arial" w:hAnsi="Arial" w:cs="Arial"/>
          <w:color w:val="000000"/>
        </w:rPr>
        <w:t xml:space="preserve"> già Professore Ordinario di Storia del Restauro all’Università di Firenze.</w:t>
      </w:r>
    </w:p>
    <w:p w14:paraId="04CBBD75" w14:textId="50526827" w:rsidR="00CE2986" w:rsidRPr="00CE2986" w:rsidRDefault="00CE2986" w:rsidP="00CE2986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 xml:space="preserve">A seguire, è prevista una visita all’opera presso la Pinacoteca civica “Bruno </w:t>
      </w:r>
      <w:proofErr w:type="spellStart"/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Molajoli</w:t>
      </w:r>
      <w:proofErr w:type="spellEnd"/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” di Fabriano</w:t>
      </w:r>
      <w:r w:rsidRPr="00CE2986">
        <w:rPr>
          <w:rFonts w:ascii="Arial" w:hAnsi="Arial" w:cs="Arial"/>
          <w:color w:val="000000"/>
        </w:rPr>
        <w:t>, dove è</w:t>
      </w:r>
      <w:r w:rsidR="00B26742">
        <w:rPr>
          <w:rFonts w:ascii="Arial" w:hAnsi="Arial" w:cs="Arial"/>
          <w:color w:val="000000"/>
        </w:rPr>
        <w:t xml:space="preserve"> </w:t>
      </w:r>
      <w:r w:rsidRPr="00CE2986">
        <w:rPr>
          <w:rFonts w:ascii="Arial" w:hAnsi="Arial" w:cs="Arial"/>
          <w:color w:val="000000"/>
        </w:rPr>
        <w:t xml:space="preserve">conservata la statua del San Pietro </w:t>
      </w:r>
      <w:r w:rsidR="00F12735">
        <w:rPr>
          <w:rFonts w:ascii="Arial" w:hAnsi="Arial" w:cs="Arial"/>
          <w:color w:val="000000"/>
        </w:rPr>
        <w:t>m</w:t>
      </w:r>
      <w:r w:rsidRPr="00CE2986">
        <w:rPr>
          <w:rFonts w:ascii="Arial" w:hAnsi="Arial" w:cs="Arial"/>
          <w:color w:val="000000"/>
        </w:rPr>
        <w:t>artire restaurata.</w:t>
      </w:r>
    </w:p>
    <w:p w14:paraId="172FE941" w14:textId="70C1FB77" w:rsidR="00CE2986" w:rsidRPr="00CE2986" w:rsidRDefault="00CE2986" w:rsidP="00CE2986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CE2986">
        <w:rPr>
          <w:rFonts w:ascii="Arial" w:hAnsi="Arial" w:cs="Arial"/>
          <w:color w:val="000000"/>
        </w:rPr>
        <w:t>Tra gli autori dei saggi contenuti nel volume, oltre ai curatori, figurano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Fabio Marcelli</w:t>
      </w:r>
      <w:r w:rsidRPr="00CE2986">
        <w:rPr>
          <w:rFonts w:ascii="Arial" w:hAnsi="Arial" w:cs="Arial"/>
          <w:b/>
          <w:bCs/>
          <w:color w:val="000000"/>
        </w:rPr>
        <w:t> </w:t>
      </w:r>
      <w:r w:rsidRPr="00CE2986">
        <w:rPr>
          <w:rFonts w:ascii="Arial" w:hAnsi="Arial" w:cs="Arial"/>
          <w:color w:val="000000"/>
        </w:rPr>
        <w:t>e</w:t>
      </w:r>
      <w:r w:rsidRPr="00CE2986">
        <w:rPr>
          <w:rFonts w:ascii="Arial" w:hAnsi="Arial" w:cs="Arial"/>
          <w:b/>
          <w:bCs/>
          <w:color w:val="000000"/>
        </w:rPr>
        <w:t>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Alfredo</w:t>
      </w:r>
      <w:r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 xml:space="preserve"> 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Bellandi</w:t>
      </w:r>
      <w:r w:rsidRPr="00CE2986">
        <w:rPr>
          <w:rFonts w:ascii="Arial" w:hAnsi="Arial" w:cs="Arial"/>
          <w:b/>
          <w:bCs/>
          <w:color w:val="000000"/>
        </w:rPr>
        <w:t> </w:t>
      </w:r>
      <w:r w:rsidR="00A27ED6">
        <w:rPr>
          <w:rFonts w:ascii="Arial" w:hAnsi="Arial" w:cs="Arial"/>
          <w:color w:val="000000"/>
        </w:rPr>
        <w:t>dell’Università</w:t>
      </w:r>
      <w:r w:rsidRPr="00CE2986">
        <w:rPr>
          <w:rFonts w:ascii="Arial" w:hAnsi="Arial" w:cs="Arial"/>
          <w:color w:val="000000"/>
        </w:rPr>
        <w:t xml:space="preserve"> di Perugia</w:t>
      </w:r>
      <w:r>
        <w:rPr>
          <w:rFonts w:ascii="Arial" w:hAnsi="Arial" w:cs="Arial"/>
          <w:color w:val="000000"/>
        </w:rPr>
        <w:t>,</w:t>
      </w:r>
      <w:r w:rsidRPr="00CE2986">
        <w:rPr>
          <w:rFonts w:ascii="Arial" w:hAnsi="Arial" w:cs="Arial"/>
          <w:color w:val="000000"/>
        </w:rPr>
        <w:t xml:space="preserve"> la restauratrice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 xml:space="preserve">Anna </w:t>
      </w:r>
      <w:r w:rsidR="00B77DA1"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Fulimeni</w:t>
      </w:r>
      <w:r w:rsidR="00B77DA1" w:rsidRPr="00CE2986">
        <w:rPr>
          <w:rFonts w:ascii="Arial" w:hAnsi="Arial" w:cs="Arial"/>
          <w:b/>
          <w:bCs/>
          <w:color w:val="000000"/>
        </w:rPr>
        <w:t xml:space="preserve"> </w:t>
      </w:r>
      <w:r w:rsidR="00B77DA1" w:rsidRPr="006F0325">
        <w:rPr>
          <w:rFonts w:ascii="Arial" w:hAnsi="Arial" w:cs="Arial"/>
          <w:color w:val="000000"/>
        </w:rPr>
        <w:t>del</w:t>
      </w:r>
      <w:r w:rsidRPr="006F0325">
        <w:rPr>
          <w:rFonts w:ascii="Arial" w:hAnsi="Arial" w:cs="Arial"/>
          <w:color w:val="000000"/>
        </w:rPr>
        <w:t xml:space="preserve"> </w:t>
      </w:r>
      <w:r w:rsidRPr="00CE2986">
        <w:rPr>
          <w:rFonts w:ascii="Arial" w:hAnsi="Arial" w:cs="Arial"/>
          <w:color w:val="000000"/>
        </w:rPr>
        <w:t xml:space="preserve">Restauro Opere </w:t>
      </w:r>
      <w:proofErr w:type="gramStart"/>
      <w:r w:rsidRPr="00CE2986">
        <w:rPr>
          <w:rFonts w:ascii="Arial" w:hAnsi="Arial" w:cs="Arial"/>
          <w:color w:val="000000"/>
        </w:rPr>
        <w:t xml:space="preserve">d’Arte </w:t>
      </w:r>
      <w:r>
        <w:rPr>
          <w:rFonts w:ascii="Arial" w:hAnsi="Arial" w:cs="Arial"/>
          <w:color w:val="000000"/>
        </w:rPr>
        <w:t xml:space="preserve"> di</w:t>
      </w:r>
      <w:proofErr w:type="gramEnd"/>
      <w:r w:rsidRPr="00CE2986">
        <w:rPr>
          <w:rFonts w:ascii="Arial" w:hAnsi="Arial" w:cs="Arial"/>
          <w:color w:val="000000"/>
        </w:rPr>
        <w:t xml:space="preserve"> Firenze,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don Luciano Cinelli</w:t>
      </w:r>
      <w:r w:rsidRPr="00CE298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della </w:t>
      </w:r>
      <w:r w:rsidRPr="00CE2986">
        <w:rPr>
          <w:rFonts w:ascii="Arial" w:hAnsi="Arial" w:cs="Arial"/>
          <w:color w:val="000000"/>
        </w:rPr>
        <w:t>Curia Vescovile di Civita Castellana e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Francesca Mannucci</w:t>
      </w:r>
      <w:r w:rsidRPr="00CE2986">
        <w:rPr>
          <w:rFonts w:ascii="Arial" w:hAnsi="Arial" w:cs="Arial"/>
          <w:b/>
          <w:bCs/>
          <w:color w:val="000000"/>
        </w:rPr>
        <w:t>,</w:t>
      </w:r>
      <w:r w:rsidRPr="00CE2986">
        <w:rPr>
          <w:rFonts w:ascii="Arial" w:hAnsi="Arial" w:cs="Arial"/>
          <w:color w:val="000000"/>
        </w:rPr>
        <w:t xml:space="preserve"> Direttrice della Pinacoteca Civica “Bruno </w:t>
      </w:r>
      <w:proofErr w:type="spellStart"/>
      <w:r w:rsidRPr="00CE2986">
        <w:rPr>
          <w:rFonts w:ascii="Arial" w:hAnsi="Arial" w:cs="Arial"/>
          <w:color w:val="000000"/>
        </w:rPr>
        <w:t>Molajoli</w:t>
      </w:r>
      <w:proofErr w:type="spellEnd"/>
      <w:r w:rsidRPr="00CE2986">
        <w:rPr>
          <w:rFonts w:ascii="Arial" w:hAnsi="Arial" w:cs="Arial"/>
          <w:color w:val="000000"/>
        </w:rPr>
        <w:t>”.</w:t>
      </w:r>
    </w:p>
    <w:p w14:paraId="24141B7C" w14:textId="1E5A7503" w:rsidR="00CE2986" w:rsidRPr="00CE2986" w:rsidRDefault="00CE2986" w:rsidP="00CE2986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CE2986">
        <w:rPr>
          <w:rFonts w:ascii="Arial" w:hAnsi="Arial" w:cs="Arial"/>
          <w:color w:val="000000"/>
        </w:rPr>
        <w:t>L’opera, che raffigura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San Pietro martire</w:t>
      </w:r>
      <w:r w:rsidRPr="00CE2986">
        <w:rPr>
          <w:rFonts w:ascii="Arial" w:hAnsi="Arial" w:cs="Arial"/>
          <w:color w:val="000000"/>
        </w:rPr>
        <w:t>, celebre predicatore domenicano rappresentato con i segni del martirio</w:t>
      </w:r>
      <w:r>
        <w:rPr>
          <w:rFonts w:ascii="Arial" w:hAnsi="Arial" w:cs="Arial"/>
          <w:color w:val="000000"/>
        </w:rPr>
        <w:t xml:space="preserve">, </w:t>
      </w:r>
      <w:r w:rsidRPr="00CE2986">
        <w:rPr>
          <w:rFonts w:ascii="Arial" w:hAnsi="Arial" w:cs="Arial"/>
          <w:color w:val="000000"/>
        </w:rPr>
        <w:t>tra cui una roncola conficcata nel cranio, risale al periodo tra il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1435 e il 1440</w:t>
      </w:r>
      <w:r w:rsidRPr="00CE2986">
        <w:rPr>
          <w:rFonts w:ascii="Arial" w:hAnsi="Arial" w:cs="Arial"/>
          <w:b/>
          <w:bCs/>
          <w:color w:val="000000"/>
        </w:rPr>
        <w:t xml:space="preserve">, </w:t>
      </w:r>
      <w:r w:rsidRPr="00CE2986">
        <w:rPr>
          <w:rFonts w:ascii="Arial" w:hAnsi="Arial" w:cs="Arial"/>
          <w:color w:val="000000"/>
        </w:rPr>
        <w:t>nel contesto dell</w:t>
      </w:r>
      <w:r w:rsidRPr="00CE2986">
        <w:rPr>
          <w:rFonts w:ascii="Arial" w:hAnsi="Arial" w:cs="Arial"/>
          <w:b/>
          <w:bCs/>
          <w:color w:val="000000"/>
        </w:rPr>
        <w:t>’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Umanesimo domenicano</w:t>
      </w:r>
      <w:r w:rsidRPr="00CE2986">
        <w:rPr>
          <w:rFonts w:ascii="Arial" w:hAnsi="Arial" w:cs="Arial"/>
          <w:color w:val="000000"/>
        </w:rPr>
        <w:t> e della </w:t>
      </w:r>
      <w:r w:rsidRPr="00CE298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riforma dell’Ordine</w:t>
      </w:r>
      <w:r w:rsidRPr="00CE2986">
        <w:rPr>
          <w:rFonts w:ascii="Arial" w:hAnsi="Arial" w:cs="Arial"/>
          <w:color w:val="000000"/>
        </w:rPr>
        <w:t> promossa nei conventi di Firenze, Roma e Fabriano.</w:t>
      </w:r>
    </w:p>
    <w:p w14:paraId="4CB3D1A6" w14:textId="77777777" w:rsidR="006F0325" w:rsidRDefault="006F0325" w:rsidP="00CE2986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7BB0DEAB" w14:textId="77777777" w:rsidR="006F0325" w:rsidRDefault="006F0325" w:rsidP="00CE2986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14:paraId="326F38B8" w14:textId="297EAC9D" w:rsidR="00CE2986" w:rsidRPr="00CE2986" w:rsidRDefault="00CE2986" w:rsidP="00CE2986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CE2986">
        <w:rPr>
          <w:rFonts w:ascii="Arial" w:hAnsi="Arial" w:cs="Arial"/>
          <w:color w:val="000000"/>
        </w:rPr>
        <w:t>A promuovere la commissione dell’opera, secondo gli studiosi, potrebbe essere stato proprio </w:t>
      </w:r>
      <w:r w:rsidRPr="00A27ED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Costanzo da Fabriano</w:t>
      </w:r>
      <w:r w:rsidRPr="00CE2986">
        <w:rPr>
          <w:rFonts w:ascii="Arial" w:hAnsi="Arial" w:cs="Arial"/>
          <w:color w:val="000000"/>
        </w:rPr>
        <w:t>, figura di spicco della riforma osservante nelle Marche e priore del convento domenicano di Fabriano nel 1442, in stretto rapporto con </w:t>
      </w:r>
      <w:r w:rsidRPr="00A27ED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Sant’Antonino Pierozzi</w:t>
      </w:r>
      <w:r w:rsidRPr="00CE2986">
        <w:rPr>
          <w:rFonts w:ascii="Arial" w:hAnsi="Arial" w:cs="Arial"/>
          <w:color w:val="000000"/>
        </w:rPr>
        <w:t>, arcivescovo di Firenze e promotore di grandi commissioni artistiche.</w:t>
      </w:r>
    </w:p>
    <w:p w14:paraId="723F30A5" w14:textId="3E1B2604" w:rsidR="00CE2986" w:rsidRPr="00CD296D" w:rsidRDefault="00CE2986" w:rsidP="00CD296D">
      <w:pPr>
        <w:pStyle w:val="Normale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 w:rsidRPr="00CE2986">
        <w:rPr>
          <w:rFonts w:ascii="Arial" w:hAnsi="Arial" w:cs="Arial"/>
          <w:color w:val="000000"/>
        </w:rPr>
        <w:t>Grazie a questo importante recupero, </w:t>
      </w:r>
      <w:r w:rsidRPr="00A27ED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il patrimonio artistico delle Marche</w:t>
      </w:r>
      <w:r w:rsidRPr="00CE2986">
        <w:rPr>
          <w:rFonts w:ascii="Arial" w:hAnsi="Arial" w:cs="Arial"/>
          <w:color w:val="000000"/>
        </w:rPr>
        <w:t> si arricchisce di un’opera di </w:t>
      </w:r>
      <w:r w:rsidRPr="00A27ED6">
        <w:rPr>
          <w:rStyle w:val="Enfasigrassetto"/>
          <w:rFonts w:ascii="Arial" w:eastAsiaTheme="majorEastAsia" w:hAnsi="Arial" w:cs="Arial"/>
          <w:b w:val="0"/>
          <w:bCs w:val="0"/>
          <w:color w:val="000000"/>
        </w:rPr>
        <w:t>eccezionale valore storico e artistico</w:t>
      </w:r>
      <w:r w:rsidRPr="00CE2986">
        <w:rPr>
          <w:rFonts w:ascii="Arial" w:hAnsi="Arial" w:cs="Arial"/>
          <w:color w:val="000000"/>
        </w:rPr>
        <w:t>,</w:t>
      </w:r>
      <w:r w:rsidR="00A27ED6">
        <w:rPr>
          <w:rFonts w:ascii="Arial" w:hAnsi="Arial" w:cs="Arial"/>
          <w:color w:val="000000"/>
        </w:rPr>
        <w:t xml:space="preserve"> l’unica </w:t>
      </w:r>
      <w:r w:rsidR="00A27ED6" w:rsidRPr="00CE2986">
        <w:rPr>
          <w:rFonts w:ascii="Arial" w:hAnsi="Arial" w:cs="Arial"/>
          <w:color w:val="000000"/>
        </w:rPr>
        <w:t>attribuita</w:t>
      </w:r>
      <w:r w:rsidRPr="00CE2986">
        <w:rPr>
          <w:rFonts w:ascii="Arial" w:hAnsi="Arial" w:cs="Arial"/>
          <w:color w:val="000000"/>
        </w:rPr>
        <w:t xml:space="preserve"> al più celebre scultore del Quattrocento italiano</w:t>
      </w:r>
      <w:r w:rsidR="00A27ED6">
        <w:rPr>
          <w:rFonts w:ascii="Arial" w:hAnsi="Arial" w:cs="Arial"/>
          <w:color w:val="000000"/>
        </w:rPr>
        <w:t xml:space="preserve"> Donatello.</w:t>
      </w:r>
    </w:p>
    <w:p w14:paraId="408E4AEA" w14:textId="6B57A1D5" w:rsidR="00CE2986" w:rsidRPr="00CD296D" w:rsidRDefault="00632616" w:rsidP="00CD2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volume “</w:t>
      </w:r>
      <w:r w:rsidRPr="00632616">
        <w:rPr>
          <w:rFonts w:ascii="Arial" w:hAnsi="Arial" w:cs="Arial"/>
        </w:rPr>
        <w:t>Donatello e il San Pietro martire a Fabriano. Riflessioni dopo il restauro”</w:t>
      </w:r>
      <w:r>
        <w:rPr>
          <w:rFonts w:ascii="Arial" w:hAnsi="Arial" w:cs="Arial"/>
        </w:rPr>
        <w:t xml:space="preserve">, </w:t>
      </w:r>
      <w:r w:rsidRPr="00CD296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edito da Fondazione Marche Cultura</w:t>
      </w:r>
      <w:r w:rsidR="00CD296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r w:rsidR="00B77DA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è </w:t>
      </w:r>
      <w:r w:rsidR="00B77DA1" w:rsidRPr="00CD296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promosso</w:t>
      </w:r>
      <w:r w:rsidRPr="00CD296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da</w:t>
      </w:r>
      <w:r w:rsidR="00CD296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</w:t>
      </w:r>
      <w:r w:rsidRPr="00CD296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Ministero della Cultura e Regione Marche, con il patrocinio di FEC-Fondo Edifici di Culto, Città di Fabriano e Università degli studi di Perugia</w:t>
      </w:r>
      <w:r w:rsidR="00CD296D" w:rsidRPr="00CD296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i</w:t>
      </w:r>
      <w:r w:rsidRPr="00CD296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 collaborazione con Soprintendenza Archeologica, Belle Arti e Paesaggio per le province di Ancona e Pesaro e Urbino</w:t>
      </w:r>
      <w:r w:rsidR="00CD296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</w:t>
      </w:r>
    </w:p>
    <w:p w14:paraId="62C62C83" w14:textId="77777777" w:rsidR="006E4E11" w:rsidRDefault="006E4E11" w:rsidP="00CE2986">
      <w:pPr>
        <w:jc w:val="both"/>
      </w:pPr>
    </w:p>
    <w:p w14:paraId="21B0B649" w14:textId="77777777" w:rsidR="00CD296D" w:rsidRDefault="00CD296D" w:rsidP="00CE2986">
      <w:pPr>
        <w:jc w:val="both"/>
        <w:rPr>
          <w:b/>
          <w:bCs/>
        </w:rPr>
      </w:pPr>
    </w:p>
    <w:p w14:paraId="71989864" w14:textId="77777777" w:rsidR="00B77DA1" w:rsidRDefault="00B77DA1" w:rsidP="00CE2986">
      <w:pPr>
        <w:jc w:val="both"/>
        <w:rPr>
          <w:b/>
          <w:bCs/>
        </w:rPr>
      </w:pPr>
    </w:p>
    <w:sectPr w:rsidR="00B77DA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85B2" w14:textId="77777777" w:rsidR="007332E7" w:rsidRDefault="007332E7" w:rsidP="00DB643D">
      <w:pPr>
        <w:spacing w:after="0" w:line="240" w:lineRule="auto"/>
      </w:pPr>
      <w:r>
        <w:separator/>
      </w:r>
    </w:p>
  </w:endnote>
  <w:endnote w:type="continuationSeparator" w:id="0">
    <w:p w14:paraId="4240B27A" w14:textId="77777777" w:rsidR="007332E7" w:rsidRDefault="007332E7" w:rsidP="00DB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uerBodon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9E6F" w14:textId="77777777" w:rsidR="007332E7" w:rsidRDefault="007332E7" w:rsidP="00DB643D">
      <w:pPr>
        <w:spacing w:after="0" w:line="240" w:lineRule="auto"/>
      </w:pPr>
      <w:r>
        <w:separator/>
      </w:r>
    </w:p>
  </w:footnote>
  <w:footnote w:type="continuationSeparator" w:id="0">
    <w:p w14:paraId="48937657" w14:textId="77777777" w:rsidR="007332E7" w:rsidRDefault="007332E7" w:rsidP="00DB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17A8" w14:textId="0B4C04C5" w:rsidR="00DB643D" w:rsidRDefault="00DB643D">
    <w:pPr>
      <w:pStyle w:val="Intestazione"/>
    </w:pPr>
    <w:r>
      <w:rPr>
        <w:noProof/>
      </w:rPr>
      <w:drawing>
        <wp:inline distT="0" distB="0" distL="0" distR="0" wp14:anchorId="7E5FA4CC" wp14:editId="36421EE5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52"/>
    <w:rsid w:val="000106FD"/>
    <w:rsid w:val="0004130B"/>
    <w:rsid w:val="0006323B"/>
    <w:rsid w:val="000D2389"/>
    <w:rsid w:val="001B2793"/>
    <w:rsid w:val="002344C5"/>
    <w:rsid w:val="00243D43"/>
    <w:rsid w:val="00632616"/>
    <w:rsid w:val="00683C7C"/>
    <w:rsid w:val="006E4E11"/>
    <w:rsid w:val="006F0325"/>
    <w:rsid w:val="007332E7"/>
    <w:rsid w:val="00750E37"/>
    <w:rsid w:val="007A7B9D"/>
    <w:rsid w:val="009D5370"/>
    <w:rsid w:val="009D7652"/>
    <w:rsid w:val="00A27ED6"/>
    <w:rsid w:val="00A41C15"/>
    <w:rsid w:val="00AC2CCA"/>
    <w:rsid w:val="00B26742"/>
    <w:rsid w:val="00B77DA1"/>
    <w:rsid w:val="00CD25C4"/>
    <w:rsid w:val="00CD296D"/>
    <w:rsid w:val="00CE2986"/>
    <w:rsid w:val="00D93566"/>
    <w:rsid w:val="00DB643D"/>
    <w:rsid w:val="00E34825"/>
    <w:rsid w:val="00F013FC"/>
    <w:rsid w:val="00F07893"/>
    <w:rsid w:val="00F12735"/>
    <w:rsid w:val="00F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9604"/>
  <w15:chartTrackingRefBased/>
  <w15:docId w15:val="{DA7E11A1-C34B-4E1C-AE18-54D431E0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7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7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7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7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7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7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7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7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7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7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7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765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765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765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765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765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765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7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7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7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765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765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765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7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765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765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E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E298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B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43D"/>
  </w:style>
  <w:style w:type="paragraph" w:styleId="Pidipagina">
    <w:name w:val="footer"/>
    <w:basedOn w:val="Normale"/>
    <w:link w:val="PidipaginaCarattere"/>
    <w:uiPriority w:val="99"/>
    <w:unhideWhenUsed/>
    <w:rsid w:val="00DB6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43D"/>
  </w:style>
  <w:style w:type="paragraph" w:customStyle="1" w:styleId="Default">
    <w:name w:val="Default"/>
    <w:rsid w:val="00B77DA1"/>
    <w:pPr>
      <w:autoSpaceDE w:val="0"/>
      <w:autoSpaceDN w:val="0"/>
      <w:adjustRightInd w:val="0"/>
      <w:spacing w:after="0" w:line="240" w:lineRule="auto"/>
    </w:pPr>
    <w:rPr>
      <w:rFonts w:ascii="BauerBodoni" w:hAnsi="BauerBodoni" w:cs="BauerBodoni"/>
      <w:color w:val="000000"/>
      <w:kern w:val="0"/>
    </w:rPr>
  </w:style>
  <w:style w:type="paragraph" w:customStyle="1" w:styleId="Pa7">
    <w:name w:val="Pa7"/>
    <w:basedOn w:val="Default"/>
    <w:next w:val="Default"/>
    <w:uiPriority w:val="99"/>
    <w:rsid w:val="00B77DA1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77DA1"/>
    <w:rPr>
      <w:rFonts w:cs="BauerBodoni"/>
      <w:color w:val="14151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17</cp:revision>
  <dcterms:created xsi:type="dcterms:W3CDTF">2025-03-29T10:38:00Z</dcterms:created>
  <dcterms:modified xsi:type="dcterms:W3CDTF">2025-04-01T08:30:00Z</dcterms:modified>
</cp:coreProperties>
</file>