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E15AA" w14:textId="0CBA0249" w:rsidR="00DE574F" w:rsidRDefault="00DE574F" w:rsidP="00DE574F">
      <w:pPr>
        <w:pStyle w:val="NormaleWeb"/>
        <w:rPr>
          <w:b/>
        </w:rPr>
      </w:pPr>
    </w:p>
    <w:p w14:paraId="242227AA" w14:textId="77777777" w:rsidR="008028B9" w:rsidRDefault="00BC4969" w:rsidP="008028B9">
      <w:pPr>
        <w:pStyle w:val="NormaleWeb"/>
        <w:rPr>
          <w:rStyle w:val="Enfasigrassetto"/>
          <w:rFonts w:asciiTheme="minorHAnsi" w:hAnsiTheme="minorHAnsi"/>
        </w:rPr>
      </w:pPr>
      <w:r w:rsidRPr="00F03D96">
        <w:rPr>
          <w:rStyle w:val="Enfasigrassetto"/>
          <w:rFonts w:asciiTheme="minorHAnsi" w:hAnsiTheme="minorHAnsi"/>
        </w:rPr>
        <w:t>Comunicato Stampa</w:t>
      </w:r>
    </w:p>
    <w:p w14:paraId="563C6411" w14:textId="1238B270" w:rsidR="008028B9" w:rsidRPr="008028B9" w:rsidRDefault="00BC4969" w:rsidP="008028B9">
      <w:pPr>
        <w:pStyle w:val="NormaleWeb"/>
        <w:rPr>
          <w:rFonts w:asciiTheme="majorHAnsi" w:hAnsiTheme="majorHAnsi" w:cstheme="majorHAnsi"/>
          <w:b/>
          <w:sz w:val="36"/>
          <w:szCs w:val="36"/>
        </w:rPr>
      </w:pPr>
      <w:r w:rsidRPr="00F03D96">
        <w:rPr>
          <w:rFonts w:asciiTheme="minorHAnsi" w:hAnsiTheme="minorHAnsi"/>
        </w:rPr>
        <w:br/>
      </w:r>
      <w:proofErr w:type="spellStart"/>
      <w:r w:rsidR="008028B9" w:rsidRPr="008028B9">
        <w:rPr>
          <w:rFonts w:asciiTheme="majorHAnsi" w:hAnsiTheme="majorHAnsi" w:cstheme="majorHAnsi"/>
          <w:b/>
          <w:sz w:val="36"/>
          <w:szCs w:val="36"/>
        </w:rPr>
        <w:t>Fundraising</w:t>
      </w:r>
      <w:proofErr w:type="spellEnd"/>
      <w:r w:rsidR="008028B9" w:rsidRPr="008028B9">
        <w:rPr>
          <w:rFonts w:asciiTheme="majorHAnsi" w:hAnsiTheme="majorHAnsi" w:cstheme="majorHAnsi"/>
          <w:b/>
          <w:sz w:val="36"/>
          <w:szCs w:val="36"/>
        </w:rPr>
        <w:t xml:space="preserve"> per la Cultura nelle Marche: giornata di formazione a Porto San Giorgio </w:t>
      </w:r>
    </w:p>
    <w:p w14:paraId="65D7C494" w14:textId="77777777" w:rsidR="008028B9" w:rsidRPr="008028B9" w:rsidRDefault="008028B9" w:rsidP="008028B9">
      <w:pPr>
        <w:pStyle w:val="NormaleWeb"/>
        <w:rPr>
          <w:rFonts w:asciiTheme="majorHAnsi" w:hAnsiTheme="majorHAnsi" w:cstheme="majorHAnsi"/>
        </w:rPr>
      </w:pPr>
      <w:r w:rsidRPr="008028B9">
        <w:rPr>
          <w:rFonts w:asciiTheme="majorHAnsi" w:hAnsiTheme="majorHAnsi" w:cstheme="majorHAnsi"/>
        </w:rPr>
        <w:t xml:space="preserve">Il prossimo 21 ottobre 2024, presso il Teatro Comunale di Porto San Giorgio, si terrà una giornata di formazione e approfondimento sui temi del </w:t>
      </w:r>
      <w:proofErr w:type="spellStart"/>
      <w:r w:rsidRPr="008028B9">
        <w:rPr>
          <w:rFonts w:asciiTheme="majorHAnsi" w:hAnsiTheme="majorHAnsi" w:cstheme="majorHAnsi"/>
          <w:b/>
        </w:rPr>
        <w:t>fundraising</w:t>
      </w:r>
      <w:proofErr w:type="spellEnd"/>
      <w:r w:rsidRPr="008028B9">
        <w:rPr>
          <w:rFonts w:asciiTheme="majorHAnsi" w:hAnsiTheme="majorHAnsi" w:cstheme="majorHAnsi"/>
          <w:b/>
        </w:rPr>
        <w:t xml:space="preserve"> culturale</w:t>
      </w:r>
      <w:r w:rsidRPr="008028B9">
        <w:rPr>
          <w:rFonts w:asciiTheme="majorHAnsi" w:hAnsiTheme="majorHAnsi" w:cstheme="majorHAnsi"/>
        </w:rPr>
        <w:t xml:space="preserve">. L'iniziativa è organizzata da </w:t>
      </w:r>
      <w:r w:rsidRPr="008028B9">
        <w:rPr>
          <w:rFonts w:asciiTheme="majorHAnsi" w:hAnsiTheme="majorHAnsi" w:cstheme="majorHAnsi"/>
          <w:b/>
        </w:rPr>
        <w:t>Regione Marche e Fondazione Marche Cultura, in collaborazione con il Comune di Porto San Giorgio, AMAT e Consorzio Marche Spettacolo</w:t>
      </w:r>
      <w:r w:rsidRPr="008028B9">
        <w:rPr>
          <w:rFonts w:asciiTheme="majorHAnsi" w:hAnsiTheme="majorHAnsi" w:cstheme="majorHAnsi"/>
        </w:rPr>
        <w:t>, nell'ambito del programma "</w:t>
      </w:r>
      <w:r w:rsidRPr="008028B9">
        <w:rPr>
          <w:rFonts w:asciiTheme="majorHAnsi" w:hAnsiTheme="majorHAnsi" w:cstheme="majorHAnsi"/>
          <w:b/>
          <w:i/>
        </w:rPr>
        <w:t xml:space="preserve">Più </w:t>
      </w:r>
      <w:proofErr w:type="spellStart"/>
      <w:r w:rsidRPr="008028B9">
        <w:rPr>
          <w:rFonts w:asciiTheme="majorHAnsi" w:hAnsiTheme="majorHAnsi" w:cstheme="majorHAnsi"/>
          <w:b/>
          <w:i/>
        </w:rPr>
        <w:t>Fundraising</w:t>
      </w:r>
      <w:proofErr w:type="spellEnd"/>
      <w:r w:rsidRPr="008028B9">
        <w:rPr>
          <w:rFonts w:asciiTheme="majorHAnsi" w:hAnsiTheme="majorHAnsi" w:cstheme="majorHAnsi"/>
          <w:b/>
          <w:i/>
        </w:rPr>
        <w:t xml:space="preserve"> Più Cultura</w:t>
      </w:r>
      <w:r w:rsidRPr="008028B9">
        <w:rPr>
          <w:rFonts w:asciiTheme="majorHAnsi" w:hAnsiTheme="majorHAnsi" w:cstheme="majorHAnsi"/>
        </w:rPr>
        <w:t>", dedicato agli operatori culturali del territorio.</w:t>
      </w:r>
    </w:p>
    <w:p w14:paraId="219D4AE4" w14:textId="77777777" w:rsidR="008028B9" w:rsidRPr="008028B9" w:rsidRDefault="008028B9" w:rsidP="008028B9">
      <w:pPr>
        <w:pStyle w:val="NormaleWeb"/>
        <w:rPr>
          <w:rFonts w:asciiTheme="majorHAnsi" w:hAnsiTheme="majorHAnsi" w:cstheme="majorHAnsi"/>
        </w:rPr>
      </w:pPr>
      <w:r w:rsidRPr="008028B9">
        <w:rPr>
          <w:rFonts w:asciiTheme="majorHAnsi" w:hAnsiTheme="majorHAnsi" w:cstheme="majorHAnsi"/>
        </w:rPr>
        <w:t xml:space="preserve">La giornata, in programma dalle 9:45 alle 18:00, prevede una serie di </w:t>
      </w:r>
      <w:r w:rsidRPr="008028B9">
        <w:rPr>
          <w:rFonts w:asciiTheme="majorHAnsi" w:hAnsiTheme="majorHAnsi" w:cstheme="majorHAnsi"/>
          <w:b/>
        </w:rPr>
        <w:t>interventi specialistici, momenti di studio e approfondimento, inclusa una simulazione interattiva</w:t>
      </w:r>
      <w:r w:rsidRPr="008028B9">
        <w:rPr>
          <w:rFonts w:asciiTheme="majorHAnsi" w:hAnsiTheme="majorHAnsi" w:cstheme="majorHAnsi"/>
        </w:rPr>
        <w:t xml:space="preserve"> (</w:t>
      </w:r>
      <w:proofErr w:type="spellStart"/>
      <w:r w:rsidRPr="008028B9">
        <w:rPr>
          <w:rFonts w:asciiTheme="majorHAnsi" w:hAnsiTheme="majorHAnsi" w:cstheme="majorHAnsi"/>
        </w:rPr>
        <w:t>Role</w:t>
      </w:r>
      <w:proofErr w:type="spellEnd"/>
      <w:r w:rsidRPr="008028B9">
        <w:rPr>
          <w:rFonts w:asciiTheme="majorHAnsi" w:hAnsiTheme="majorHAnsi" w:cstheme="majorHAnsi"/>
        </w:rPr>
        <w:t xml:space="preserve"> Play) che permetterà ai partecipanti di confrontarsi direttamente con le dinamiche del </w:t>
      </w:r>
      <w:proofErr w:type="spellStart"/>
      <w:r w:rsidRPr="008028B9">
        <w:rPr>
          <w:rFonts w:asciiTheme="majorHAnsi" w:hAnsiTheme="majorHAnsi" w:cstheme="majorHAnsi"/>
        </w:rPr>
        <w:t>fundraising</w:t>
      </w:r>
      <w:proofErr w:type="spellEnd"/>
      <w:r w:rsidRPr="008028B9">
        <w:rPr>
          <w:rFonts w:asciiTheme="majorHAnsi" w:hAnsiTheme="majorHAnsi" w:cstheme="majorHAnsi"/>
        </w:rPr>
        <w:t>. L'incontro sarà rivolto a professionisti, enti e organizzazioni che operano nei luoghi della cultura e nel settore dello spettacolo, con particolare attenzione al contesto marchigiano.</w:t>
      </w:r>
    </w:p>
    <w:p w14:paraId="2A4EE099" w14:textId="77777777" w:rsidR="008028B9" w:rsidRPr="008028B9" w:rsidRDefault="008028B9" w:rsidP="008028B9">
      <w:pPr>
        <w:pStyle w:val="NormaleWeb"/>
        <w:rPr>
          <w:rFonts w:asciiTheme="majorHAnsi" w:hAnsiTheme="majorHAnsi" w:cstheme="majorHAnsi"/>
        </w:rPr>
      </w:pPr>
      <w:r w:rsidRPr="008028B9">
        <w:rPr>
          <w:rFonts w:asciiTheme="majorHAnsi" w:hAnsiTheme="majorHAnsi" w:cstheme="majorHAnsi"/>
        </w:rPr>
        <w:t xml:space="preserve">Il tema della raccolta fondi in ambito culturale è diventato sempre più centrale, in particolare a fronte della crescente necessità di diversificare le fonti di finanziamento. Spesso il </w:t>
      </w:r>
      <w:proofErr w:type="spellStart"/>
      <w:r w:rsidRPr="008028B9">
        <w:rPr>
          <w:rFonts w:asciiTheme="majorHAnsi" w:hAnsiTheme="majorHAnsi" w:cstheme="majorHAnsi"/>
        </w:rPr>
        <w:t>fundraising</w:t>
      </w:r>
      <w:proofErr w:type="spellEnd"/>
      <w:r w:rsidRPr="008028B9">
        <w:rPr>
          <w:rFonts w:asciiTheme="majorHAnsi" w:hAnsiTheme="majorHAnsi" w:cstheme="majorHAnsi"/>
        </w:rPr>
        <w:t xml:space="preserve"> è percepito come una sfida inevitabile da affrontare, attivato solo in situazioni emergenziali. Tuttavia, acquisire competenze specifiche e sviluppare strategie strutturate è ormai essenziale per garantire la sostenibilità dei progetti culturali, come già avviene in settori come l’assistenza sociale e la cooperazione internazionale.</w:t>
      </w:r>
    </w:p>
    <w:p w14:paraId="2F0B2A45" w14:textId="673D0E79" w:rsidR="008028B9" w:rsidRPr="008028B9" w:rsidRDefault="008028B9" w:rsidP="008028B9">
      <w:pPr>
        <w:pStyle w:val="NormaleWeb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“</w:t>
      </w:r>
      <w:r w:rsidRPr="008028B9">
        <w:rPr>
          <w:rFonts w:asciiTheme="majorHAnsi" w:hAnsiTheme="majorHAnsi" w:cstheme="majorHAnsi"/>
          <w:i/>
        </w:rPr>
        <w:t xml:space="preserve">Il </w:t>
      </w:r>
      <w:proofErr w:type="spellStart"/>
      <w:r w:rsidRPr="008028B9">
        <w:rPr>
          <w:rFonts w:asciiTheme="majorHAnsi" w:hAnsiTheme="majorHAnsi" w:cstheme="majorHAnsi"/>
          <w:i/>
        </w:rPr>
        <w:t>fundraising</w:t>
      </w:r>
      <w:proofErr w:type="spellEnd"/>
      <w:r w:rsidRPr="008028B9">
        <w:rPr>
          <w:rFonts w:asciiTheme="majorHAnsi" w:hAnsiTheme="majorHAnsi" w:cstheme="majorHAnsi"/>
          <w:i/>
        </w:rPr>
        <w:t xml:space="preserve"> culturale rappresenta un’opportunità strategica per valorizzare e sostenere progetti artistici e culturali</w:t>
      </w:r>
      <w:r w:rsidRPr="008028B9">
        <w:rPr>
          <w:rFonts w:asciiTheme="majorHAnsi" w:hAnsiTheme="majorHAnsi" w:cstheme="majorHAnsi"/>
        </w:rPr>
        <w:t xml:space="preserve"> - nota </w:t>
      </w:r>
      <w:r w:rsidRPr="008028B9">
        <w:rPr>
          <w:rFonts w:asciiTheme="majorHAnsi" w:hAnsiTheme="majorHAnsi" w:cstheme="majorHAnsi"/>
          <w:b/>
        </w:rPr>
        <w:t>l’assessore alla cultura, Chiara Biondi</w:t>
      </w:r>
      <w:r w:rsidRPr="008028B9">
        <w:rPr>
          <w:rFonts w:asciiTheme="majorHAnsi" w:hAnsiTheme="majorHAnsi" w:cstheme="majorHAnsi"/>
        </w:rPr>
        <w:t xml:space="preserve">. </w:t>
      </w:r>
      <w:r w:rsidRPr="008028B9">
        <w:rPr>
          <w:rFonts w:asciiTheme="majorHAnsi" w:hAnsiTheme="majorHAnsi" w:cstheme="majorHAnsi"/>
          <w:i/>
        </w:rPr>
        <w:t>Con un approccio strutturato, può garantire risorse essenziali e stimolare una maggiore partecipazione delle comunità locali, contribuendo alla crescita culturale e sociale del territorio.</w:t>
      </w:r>
      <w:r w:rsidRPr="008028B9">
        <w:rPr>
          <w:rFonts w:asciiTheme="majorHAnsi" w:hAnsiTheme="majorHAnsi" w:cstheme="majorHAnsi"/>
        </w:rPr>
        <w:t>”</w:t>
      </w:r>
    </w:p>
    <w:p w14:paraId="5A6166FE" w14:textId="77777777" w:rsidR="008028B9" w:rsidRPr="008028B9" w:rsidRDefault="008028B9" w:rsidP="008028B9">
      <w:pPr>
        <w:pStyle w:val="NormaleWeb"/>
        <w:rPr>
          <w:rFonts w:asciiTheme="majorHAnsi" w:hAnsiTheme="majorHAnsi" w:cstheme="majorHAnsi"/>
        </w:rPr>
      </w:pPr>
      <w:r w:rsidRPr="008028B9">
        <w:rPr>
          <w:rFonts w:asciiTheme="majorHAnsi" w:hAnsiTheme="majorHAnsi" w:cstheme="majorHAnsi"/>
        </w:rPr>
        <w:t>Il programma "</w:t>
      </w:r>
      <w:r w:rsidRPr="008028B9">
        <w:rPr>
          <w:rFonts w:asciiTheme="majorHAnsi" w:hAnsiTheme="majorHAnsi" w:cstheme="majorHAnsi"/>
          <w:b/>
          <w:i/>
        </w:rPr>
        <w:t xml:space="preserve">Più </w:t>
      </w:r>
      <w:proofErr w:type="spellStart"/>
      <w:r w:rsidRPr="008028B9">
        <w:rPr>
          <w:rFonts w:asciiTheme="majorHAnsi" w:hAnsiTheme="majorHAnsi" w:cstheme="majorHAnsi"/>
          <w:b/>
          <w:i/>
        </w:rPr>
        <w:t>Fundraising</w:t>
      </w:r>
      <w:proofErr w:type="spellEnd"/>
      <w:r w:rsidRPr="008028B9">
        <w:rPr>
          <w:rFonts w:asciiTheme="majorHAnsi" w:hAnsiTheme="majorHAnsi" w:cstheme="majorHAnsi"/>
          <w:b/>
          <w:i/>
        </w:rPr>
        <w:t xml:space="preserve"> Più Cultura</w:t>
      </w:r>
      <w:r w:rsidRPr="008028B9">
        <w:rPr>
          <w:rFonts w:asciiTheme="majorHAnsi" w:hAnsiTheme="majorHAnsi" w:cstheme="majorHAnsi"/>
        </w:rPr>
        <w:t xml:space="preserve">", promosso da Scuola di </w:t>
      </w:r>
      <w:proofErr w:type="spellStart"/>
      <w:r w:rsidRPr="008028B9">
        <w:rPr>
          <w:rFonts w:asciiTheme="majorHAnsi" w:hAnsiTheme="majorHAnsi" w:cstheme="majorHAnsi"/>
        </w:rPr>
        <w:t>Fundraising</w:t>
      </w:r>
      <w:proofErr w:type="spellEnd"/>
      <w:r w:rsidRPr="008028B9">
        <w:rPr>
          <w:rFonts w:asciiTheme="majorHAnsi" w:hAnsiTheme="majorHAnsi" w:cstheme="majorHAnsi"/>
        </w:rPr>
        <w:t xml:space="preserve"> di Roma e Patrimonio Cultura società benefit, è il principale progetto italiano dedicato alla sensibilizzazione e alla formazione sul </w:t>
      </w:r>
      <w:proofErr w:type="spellStart"/>
      <w:r w:rsidRPr="008028B9">
        <w:rPr>
          <w:rFonts w:asciiTheme="majorHAnsi" w:hAnsiTheme="majorHAnsi" w:cstheme="majorHAnsi"/>
        </w:rPr>
        <w:t>fundraising</w:t>
      </w:r>
      <w:proofErr w:type="spellEnd"/>
      <w:r w:rsidRPr="008028B9">
        <w:rPr>
          <w:rFonts w:asciiTheme="majorHAnsi" w:hAnsiTheme="majorHAnsi" w:cstheme="majorHAnsi"/>
        </w:rPr>
        <w:t xml:space="preserve"> in ambito culturale. Arrivato alla sua quinta edizione, l’iniziativa ha l'obiettivo di promuovere la "</w:t>
      </w:r>
      <w:r w:rsidRPr="008028B9">
        <w:rPr>
          <w:rFonts w:asciiTheme="majorHAnsi" w:hAnsiTheme="majorHAnsi" w:cstheme="majorHAnsi"/>
          <w:i/>
        </w:rPr>
        <w:t>cultura del dono</w:t>
      </w:r>
      <w:r w:rsidRPr="008028B9">
        <w:rPr>
          <w:rFonts w:asciiTheme="majorHAnsi" w:hAnsiTheme="majorHAnsi" w:cstheme="majorHAnsi"/>
        </w:rPr>
        <w:t>" e incentivare le collaborazioni tra stakeholder, donatori, istituzioni e aziende del territorio.</w:t>
      </w:r>
    </w:p>
    <w:p w14:paraId="65B8F484" w14:textId="57D1C42F" w:rsidR="008028B9" w:rsidRPr="008028B9" w:rsidRDefault="008028B9" w:rsidP="008028B9">
      <w:pPr>
        <w:pStyle w:val="NormaleWeb"/>
        <w:rPr>
          <w:rFonts w:asciiTheme="majorHAnsi" w:hAnsiTheme="majorHAnsi" w:cstheme="majorHAnsi"/>
        </w:rPr>
      </w:pPr>
      <w:r w:rsidRPr="008028B9">
        <w:rPr>
          <w:rFonts w:asciiTheme="majorHAnsi" w:hAnsiTheme="majorHAnsi" w:cstheme="majorHAnsi"/>
        </w:rPr>
        <w:t>L’evento a Porto San Giorgio fa parte del percorso “Road to…”, che culmi</w:t>
      </w:r>
      <w:r>
        <w:rPr>
          <w:rFonts w:asciiTheme="majorHAnsi" w:hAnsiTheme="majorHAnsi" w:cstheme="majorHAnsi"/>
        </w:rPr>
        <w:t xml:space="preserve">nerà con il </w:t>
      </w:r>
      <w:proofErr w:type="spellStart"/>
      <w:r>
        <w:rPr>
          <w:rFonts w:asciiTheme="majorHAnsi" w:hAnsiTheme="majorHAnsi" w:cstheme="majorHAnsi"/>
        </w:rPr>
        <w:t>Main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Event</w:t>
      </w:r>
      <w:proofErr w:type="spellEnd"/>
      <w:r>
        <w:rPr>
          <w:rFonts w:asciiTheme="majorHAnsi" w:hAnsiTheme="majorHAnsi" w:cstheme="majorHAnsi"/>
        </w:rPr>
        <w:t xml:space="preserve"> </w:t>
      </w:r>
      <w:r w:rsidRPr="008028B9">
        <w:rPr>
          <w:rFonts w:asciiTheme="majorHAnsi" w:hAnsiTheme="majorHAnsi" w:cstheme="majorHAnsi"/>
        </w:rPr>
        <w:t xml:space="preserve">a Roma dal 13 al 15 novembre 2024 presso </w:t>
      </w:r>
      <w:proofErr w:type="spellStart"/>
      <w:r w:rsidRPr="008028B9">
        <w:rPr>
          <w:rFonts w:asciiTheme="majorHAnsi" w:hAnsiTheme="majorHAnsi" w:cstheme="majorHAnsi"/>
        </w:rPr>
        <w:t>WeGIL</w:t>
      </w:r>
      <w:proofErr w:type="spellEnd"/>
      <w:r w:rsidRPr="008028B9">
        <w:rPr>
          <w:rFonts w:asciiTheme="majorHAnsi" w:hAnsiTheme="majorHAnsi" w:cstheme="majorHAnsi"/>
        </w:rPr>
        <w:t xml:space="preserve">. Con tappe in diverse città, mira a coinvolgere le comunità, co-progettare soluzioni sostenibili e rappresenta un'opportunità per incontri, networking e formazione sul </w:t>
      </w:r>
      <w:proofErr w:type="spellStart"/>
      <w:r w:rsidRPr="008028B9">
        <w:rPr>
          <w:rFonts w:asciiTheme="majorHAnsi" w:hAnsiTheme="majorHAnsi" w:cstheme="majorHAnsi"/>
        </w:rPr>
        <w:t>fundraising</w:t>
      </w:r>
      <w:proofErr w:type="spellEnd"/>
      <w:r w:rsidRPr="008028B9">
        <w:rPr>
          <w:rFonts w:asciiTheme="majorHAnsi" w:hAnsiTheme="majorHAnsi" w:cstheme="majorHAnsi"/>
        </w:rPr>
        <w:t xml:space="preserve"> culturale.</w:t>
      </w:r>
    </w:p>
    <w:p w14:paraId="0389486B" w14:textId="77777777" w:rsidR="008028B9" w:rsidRPr="008028B9" w:rsidRDefault="008028B9" w:rsidP="008028B9">
      <w:pPr>
        <w:pStyle w:val="NormaleWeb"/>
        <w:rPr>
          <w:rFonts w:asciiTheme="majorHAnsi" w:hAnsiTheme="majorHAnsi" w:cstheme="majorHAnsi"/>
        </w:rPr>
      </w:pPr>
      <w:r w:rsidRPr="008028B9">
        <w:rPr>
          <w:rFonts w:asciiTheme="majorHAnsi" w:hAnsiTheme="majorHAnsi" w:cstheme="majorHAnsi"/>
        </w:rPr>
        <w:t>“</w:t>
      </w:r>
      <w:r w:rsidRPr="008028B9">
        <w:rPr>
          <w:rFonts w:asciiTheme="majorHAnsi" w:hAnsiTheme="majorHAnsi" w:cstheme="majorHAnsi"/>
          <w:i/>
        </w:rPr>
        <w:t>La giornata di formazione rappresenta un’importante opportunità per gli operatori culturali del nostro territorio</w:t>
      </w:r>
      <w:r w:rsidRPr="008028B9">
        <w:rPr>
          <w:rFonts w:asciiTheme="majorHAnsi" w:hAnsiTheme="majorHAnsi" w:cstheme="majorHAnsi"/>
        </w:rPr>
        <w:t xml:space="preserve"> - commenta il </w:t>
      </w:r>
      <w:r w:rsidRPr="008028B9">
        <w:rPr>
          <w:rFonts w:asciiTheme="majorHAnsi" w:hAnsiTheme="majorHAnsi" w:cstheme="majorHAnsi"/>
          <w:b/>
        </w:rPr>
        <w:t>presidente di Fondazione Marche Cultura, Andrea Agostini</w:t>
      </w:r>
      <w:r w:rsidRPr="008028B9">
        <w:rPr>
          <w:rFonts w:asciiTheme="majorHAnsi" w:hAnsiTheme="majorHAnsi" w:cstheme="majorHAnsi"/>
        </w:rPr>
        <w:t xml:space="preserve"> - </w:t>
      </w:r>
      <w:r w:rsidRPr="008028B9">
        <w:rPr>
          <w:rFonts w:asciiTheme="majorHAnsi" w:hAnsiTheme="majorHAnsi" w:cstheme="majorHAnsi"/>
          <w:i/>
        </w:rPr>
        <w:t>di accrescere le proprie competenze. Partecipare a questi momenti formativi permette di acquisire strumenti e conoscenze fondamentali per affrontare le sfide del settore culturale, sempre più complesso e in continua evoluzione</w:t>
      </w:r>
      <w:r w:rsidRPr="008028B9">
        <w:rPr>
          <w:rFonts w:asciiTheme="majorHAnsi" w:hAnsiTheme="majorHAnsi" w:cstheme="majorHAnsi"/>
        </w:rPr>
        <w:t>.”</w:t>
      </w:r>
    </w:p>
    <w:p w14:paraId="7615533B" w14:textId="77777777" w:rsidR="008028B9" w:rsidRDefault="008028B9" w:rsidP="008028B9">
      <w:pPr>
        <w:pStyle w:val="NormaleWeb"/>
        <w:rPr>
          <w:rFonts w:asciiTheme="majorHAnsi" w:hAnsiTheme="majorHAnsi" w:cstheme="majorHAnsi"/>
        </w:rPr>
      </w:pPr>
    </w:p>
    <w:p w14:paraId="3E153089" w14:textId="77777777" w:rsidR="008A41D7" w:rsidRPr="008A41D7" w:rsidRDefault="008028B9" w:rsidP="008A41D7">
      <w:pPr>
        <w:rPr>
          <w:rFonts w:asciiTheme="majorHAnsi" w:hAnsiTheme="majorHAnsi" w:cstheme="majorHAnsi"/>
        </w:rPr>
      </w:pPr>
      <w:r w:rsidRPr="008028B9">
        <w:rPr>
          <w:rFonts w:asciiTheme="majorHAnsi" w:hAnsiTheme="majorHAnsi" w:cstheme="majorHAnsi"/>
          <w:b/>
        </w:rPr>
        <w:t>La partecipazione alla giornata del 21 ottobre è gratuita</w:t>
      </w:r>
      <w:r w:rsidRPr="008028B9">
        <w:rPr>
          <w:rFonts w:asciiTheme="majorHAnsi" w:hAnsiTheme="majorHAnsi" w:cstheme="majorHAnsi"/>
        </w:rPr>
        <w:t xml:space="preserve">, ma i posti sono limitati e richiedono la </w:t>
      </w:r>
      <w:r w:rsidRPr="008028B9">
        <w:rPr>
          <w:rFonts w:asciiTheme="majorHAnsi" w:hAnsiTheme="majorHAnsi" w:cstheme="majorHAnsi"/>
          <w:b/>
        </w:rPr>
        <w:t>prenotazione obbligatoria</w:t>
      </w:r>
      <w:r w:rsidR="008A41D7">
        <w:rPr>
          <w:rFonts w:asciiTheme="majorHAnsi" w:hAnsiTheme="majorHAnsi" w:cstheme="majorHAnsi"/>
          <w:b/>
        </w:rPr>
        <w:t xml:space="preserve"> entro il 16 ottobre 2024</w:t>
      </w:r>
      <w:r w:rsidRPr="008028B9">
        <w:rPr>
          <w:rFonts w:asciiTheme="majorHAnsi" w:hAnsiTheme="majorHAnsi" w:cstheme="majorHAnsi"/>
        </w:rPr>
        <w:t xml:space="preserve">. </w:t>
      </w:r>
      <w:r w:rsidR="008A41D7" w:rsidRPr="008A41D7">
        <w:rPr>
          <w:rFonts w:asciiTheme="majorHAnsi" w:hAnsiTheme="majorHAnsi" w:cstheme="majorHAnsi"/>
        </w:rPr>
        <w:t xml:space="preserve">Per iscriversi, è necessario compilare il modulo disponibile al seguente link: </w:t>
      </w:r>
      <w:hyperlink r:id="rId7" w:tgtFrame="_new" w:history="1">
        <w:proofErr w:type="spellStart"/>
        <w:r w:rsidR="008A41D7" w:rsidRPr="008A41D7">
          <w:rPr>
            <w:rStyle w:val="Collegamentoipertestuale"/>
            <w:rFonts w:asciiTheme="majorHAnsi" w:hAnsiTheme="majorHAnsi" w:cstheme="majorHAnsi"/>
          </w:rPr>
          <w:t>https</w:t>
        </w:r>
        <w:proofErr w:type="spellEnd"/>
        <w:r w:rsidR="008A41D7" w:rsidRPr="008A41D7">
          <w:rPr>
            <w:rStyle w:val="Collegamentoipertestuale"/>
            <w:rFonts w:asciiTheme="majorHAnsi" w:hAnsiTheme="majorHAnsi" w:cstheme="majorHAnsi"/>
          </w:rPr>
          <w:t>://</w:t>
        </w:r>
        <w:proofErr w:type="spellStart"/>
        <w:r w:rsidR="008A41D7" w:rsidRPr="008A41D7">
          <w:rPr>
            <w:rStyle w:val="Collegamentoipertestuale"/>
            <w:rFonts w:asciiTheme="majorHAnsi" w:hAnsiTheme="majorHAnsi" w:cstheme="majorHAnsi"/>
          </w:rPr>
          <w:t>bit.ly</w:t>
        </w:r>
        <w:proofErr w:type="spellEnd"/>
        <w:r w:rsidR="008A41D7" w:rsidRPr="008A41D7">
          <w:rPr>
            <w:rStyle w:val="Collegamentoipertestuale"/>
            <w:rFonts w:asciiTheme="majorHAnsi" w:hAnsiTheme="majorHAnsi" w:cstheme="majorHAnsi"/>
          </w:rPr>
          <w:t>/</w:t>
        </w:r>
        <w:proofErr w:type="spellStart"/>
        <w:r w:rsidR="008A41D7" w:rsidRPr="008A41D7">
          <w:rPr>
            <w:rStyle w:val="Collegamentoipertestuale"/>
            <w:rFonts w:asciiTheme="majorHAnsi" w:hAnsiTheme="majorHAnsi" w:cstheme="majorHAnsi"/>
          </w:rPr>
          <w:t>FundraisingCulturaMarche</w:t>
        </w:r>
        <w:proofErr w:type="spellEnd"/>
      </w:hyperlink>
      <w:r w:rsidR="008A41D7" w:rsidRPr="008A41D7">
        <w:rPr>
          <w:rFonts w:asciiTheme="majorHAnsi" w:hAnsiTheme="majorHAnsi" w:cstheme="majorHAnsi"/>
        </w:rPr>
        <w:t>.</w:t>
      </w:r>
    </w:p>
    <w:p w14:paraId="53D3E797" w14:textId="4DF3D97A" w:rsidR="008A41D7" w:rsidRDefault="008A41D7" w:rsidP="008A41D7"/>
    <w:p w14:paraId="4DC54551" w14:textId="1E790B5E" w:rsidR="008A41D7" w:rsidRDefault="008A41D7" w:rsidP="008A41D7"/>
    <w:p w14:paraId="1EEAF1C4" w14:textId="7FCBF00E" w:rsidR="008A41D7" w:rsidRDefault="008A41D7" w:rsidP="008A41D7">
      <w:r>
        <w:rPr>
          <w:noProof/>
        </w:rPr>
        <w:drawing>
          <wp:inline distT="0" distB="0" distL="0" distR="0" wp14:anchorId="6E93784E" wp14:editId="41734FDF">
            <wp:extent cx="6116320" cy="6116320"/>
            <wp:effectExtent l="0" t="0" r="508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candin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BE9E4" w14:textId="3FE201FB" w:rsidR="008028B9" w:rsidRDefault="008028B9" w:rsidP="008028B9">
      <w:pPr>
        <w:pStyle w:val="NormaleWeb"/>
        <w:rPr>
          <w:rFonts w:asciiTheme="majorHAnsi" w:hAnsiTheme="majorHAnsi" w:cstheme="majorHAnsi"/>
        </w:rPr>
      </w:pPr>
    </w:p>
    <w:p w14:paraId="134E162B" w14:textId="6EEF5C00" w:rsidR="008028B9" w:rsidRPr="008028B9" w:rsidRDefault="008A41D7" w:rsidP="008028B9">
      <w:pPr>
        <w:pStyle w:val="NormaleWeb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6FA94E61" wp14:editId="064329EE">
            <wp:extent cx="6457209" cy="3616037"/>
            <wp:effectExtent l="0" t="0" r="0" b="381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atro_di_Porto_San_Giorgio@Nardilocations.i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8221" cy="362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ED82B" w14:textId="53A1E367" w:rsidR="0008368C" w:rsidRPr="008028B9" w:rsidRDefault="008A41D7" w:rsidP="008028B9">
      <w:pPr>
        <w:pStyle w:val="NormaleWeb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Teatro di Porto San </w:t>
      </w:r>
      <w:r w:rsidRPr="008A41D7">
        <w:rPr>
          <w:rFonts w:asciiTheme="majorHAnsi" w:hAnsiTheme="majorHAnsi" w:cstheme="majorHAnsi"/>
        </w:rPr>
        <w:t>Giorgio</w:t>
      </w:r>
      <w:r>
        <w:rPr>
          <w:rFonts w:asciiTheme="majorHAnsi" w:hAnsiTheme="majorHAnsi" w:cstheme="majorHAnsi"/>
        </w:rPr>
        <w:t xml:space="preserve"> @</w:t>
      </w:r>
      <w:proofErr w:type="spellStart"/>
      <w:r>
        <w:rPr>
          <w:rFonts w:asciiTheme="majorHAnsi" w:hAnsiTheme="majorHAnsi" w:cstheme="majorHAnsi"/>
        </w:rPr>
        <w:t>Nardilocations.i</w:t>
      </w:r>
      <w:bookmarkStart w:id="0" w:name="_GoBack"/>
      <w:bookmarkEnd w:id="0"/>
      <w:r>
        <w:rPr>
          <w:rFonts w:asciiTheme="majorHAnsi" w:hAnsiTheme="majorHAnsi" w:cstheme="majorHAnsi"/>
        </w:rPr>
        <w:t>t</w:t>
      </w:r>
      <w:proofErr w:type="spellEnd"/>
    </w:p>
    <w:sectPr w:rsidR="0008368C" w:rsidRPr="008028B9" w:rsidSect="00F0323C">
      <w:headerReference w:type="default" r:id="rId10"/>
      <w:footerReference w:type="default" r:id="rId11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888D16" w14:textId="77777777" w:rsidR="00593825" w:rsidRDefault="00593825" w:rsidP="005134C5">
      <w:r>
        <w:separator/>
      </w:r>
    </w:p>
  </w:endnote>
  <w:endnote w:type="continuationSeparator" w:id="0">
    <w:p w14:paraId="4DFD415E" w14:textId="77777777" w:rsidR="00593825" w:rsidRDefault="00593825" w:rsidP="00513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A13BB" w14:textId="529A7604" w:rsidR="00982CAD" w:rsidRDefault="001F2EF9">
    <w:pPr>
      <w:pStyle w:val="Pidipagina"/>
    </w:pPr>
    <w:r>
      <w:rPr>
        <w:noProof/>
      </w:rPr>
      <w:drawing>
        <wp:inline distT="0" distB="0" distL="0" distR="0" wp14:anchorId="0AAE56FE" wp14:editId="3A90397A">
          <wp:extent cx="6116320" cy="287655"/>
          <wp:effectExtent l="0" t="0" r="508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BASSO_V-01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28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4A8C59" w14:textId="77777777" w:rsidR="00593825" w:rsidRDefault="00593825" w:rsidP="005134C5">
      <w:r>
        <w:separator/>
      </w:r>
    </w:p>
  </w:footnote>
  <w:footnote w:type="continuationSeparator" w:id="0">
    <w:p w14:paraId="0A16B71E" w14:textId="77777777" w:rsidR="00593825" w:rsidRDefault="00593825" w:rsidP="00513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F8F28" w14:textId="07A645D1" w:rsidR="00982CAD" w:rsidRPr="00760735" w:rsidRDefault="001F2EF9">
    <w:pPr>
      <w:pStyle w:val="Intestazione"/>
    </w:pPr>
    <w:r>
      <w:rPr>
        <w:noProof/>
      </w:rPr>
      <w:drawing>
        <wp:inline distT="0" distB="0" distL="0" distR="0" wp14:anchorId="10D10D43" wp14:editId="3C49EAE0">
          <wp:extent cx="6116320" cy="448945"/>
          <wp:effectExtent l="0" t="0" r="5080" b="825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ALTO_V-01-0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44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11B15"/>
    <w:multiLevelType w:val="hybridMultilevel"/>
    <w:tmpl w:val="702A60E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A41B8F"/>
    <w:multiLevelType w:val="hybridMultilevel"/>
    <w:tmpl w:val="13062BE0"/>
    <w:lvl w:ilvl="0" w:tplc="831E9AA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30371"/>
    <w:multiLevelType w:val="hybridMultilevel"/>
    <w:tmpl w:val="5C74269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892E19"/>
    <w:multiLevelType w:val="hybridMultilevel"/>
    <w:tmpl w:val="3D52F0E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7A34BA"/>
    <w:multiLevelType w:val="hybridMultilevel"/>
    <w:tmpl w:val="14CE61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2D77FD"/>
    <w:multiLevelType w:val="hybridMultilevel"/>
    <w:tmpl w:val="CAF0F94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AA75D8A"/>
    <w:multiLevelType w:val="hybridMultilevel"/>
    <w:tmpl w:val="98CEABE0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5F59B9"/>
    <w:multiLevelType w:val="hybridMultilevel"/>
    <w:tmpl w:val="C8CA9098"/>
    <w:lvl w:ilvl="0" w:tplc="DB2A5BF0">
      <w:start w:val="1"/>
      <w:numFmt w:val="bullet"/>
      <w:lvlText w:val="-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0C38FA"/>
    <w:multiLevelType w:val="hybridMultilevel"/>
    <w:tmpl w:val="0D641576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DB2A5BF0">
      <w:start w:val="1"/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BB007B"/>
    <w:multiLevelType w:val="hybridMultilevel"/>
    <w:tmpl w:val="3B60326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9"/>
  </w:num>
  <w:num w:numId="7">
    <w:abstractNumId w:val="4"/>
  </w:num>
  <w:num w:numId="8">
    <w:abstractNumId w:val="8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4C5"/>
    <w:rsid w:val="00055C7E"/>
    <w:rsid w:val="00070D14"/>
    <w:rsid w:val="0008368C"/>
    <w:rsid w:val="00091AF7"/>
    <w:rsid w:val="000A0C94"/>
    <w:rsid w:val="000B42E9"/>
    <w:rsid w:val="001C604B"/>
    <w:rsid w:val="001D357B"/>
    <w:rsid w:val="001F2EF9"/>
    <w:rsid w:val="00234FEE"/>
    <w:rsid w:val="00235690"/>
    <w:rsid w:val="00250898"/>
    <w:rsid w:val="00256A12"/>
    <w:rsid w:val="002B0EEB"/>
    <w:rsid w:val="00402460"/>
    <w:rsid w:val="00423CDC"/>
    <w:rsid w:val="00491B51"/>
    <w:rsid w:val="00497EB3"/>
    <w:rsid w:val="0050430D"/>
    <w:rsid w:val="005134C5"/>
    <w:rsid w:val="00515473"/>
    <w:rsid w:val="005727EC"/>
    <w:rsid w:val="00593825"/>
    <w:rsid w:val="006042B7"/>
    <w:rsid w:val="00652F12"/>
    <w:rsid w:val="00697244"/>
    <w:rsid w:val="006E248F"/>
    <w:rsid w:val="00760735"/>
    <w:rsid w:val="007E4229"/>
    <w:rsid w:val="008028B9"/>
    <w:rsid w:val="008A41D7"/>
    <w:rsid w:val="008D7900"/>
    <w:rsid w:val="00933AE6"/>
    <w:rsid w:val="00947CEB"/>
    <w:rsid w:val="00954B1B"/>
    <w:rsid w:val="00982CAD"/>
    <w:rsid w:val="00982DDD"/>
    <w:rsid w:val="009D7F61"/>
    <w:rsid w:val="00A14A1E"/>
    <w:rsid w:val="00A174DF"/>
    <w:rsid w:val="00A73D64"/>
    <w:rsid w:val="00B23E95"/>
    <w:rsid w:val="00B42471"/>
    <w:rsid w:val="00B85949"/>
    <w:rsid w:val="00BB7098"/>
    <w:rsid w:val="00BC4969"/>
    <w:rsid w:val="00C350BB"/>
    <w:rsid w:val="00CA055B"/>
    <w:rsid w:val="00CD2056"/>
    <w:rsid w:val="00D11633"/>
    <w:rsid w:val="00D61581"/>
    <w:rsid w:val="00D859FC"/>
    <w:rsid w:val="00DE574F"/>
    <w:rsid w:val="00E617DF"/>
    <w:rsid w:val="00ED6B41"/>
    <w:rsid w:val="00F0323C"/>
    <w:rsid w:val="00F146D2"/>
    <w:rsid w:val="00F3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590C1D"/>
  <w14:defaultImageDpi w14:val="300"/>
  <w15:docId w15:val="{8F6C6670-E131-8043-9D8F-11C657CF3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paragraph" w:styleId="NormaleWeb">
    <w:name w:val="Normal (Web)"/>
    <w:basedOn w:val="Normale"/>
    <w:uiPriority w:val="99"/>
    <w:unhideWhenUsed/>
    <w:rsid w:val="00DE574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corsivo">
    <w:name w:val="Emphasis"/>
    <w:basedOn w:val="Carpredefinitoparagrafo"/>
    <w:uiPriority w:val="20"/>
    <w:qFormat/>
    <w:rsid w:val="00DE574F"/>
    <w:rPr>
      <w:i/>
      <w:iCs/>
    </w:rPr>
  </w:style>
  <w:style w:type="character" w:styleId="Enfasigrassetto">
    <w:name w:val="Strong"/>
    <w:basedOn w:val="Carpredefinitoparagrafo"/>
    <w:uiPriority w:val="22"/>
    <w:qFormat/>
    <w:rsid w:val="00BC4969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8028B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0755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8122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5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1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it.ly/FundraisingCulturaMarch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FMC</vt:lpstr>
    </vt:vector>
  </TitlesOfParts>
  <Company>Fondazione Marche Cultura</Company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FMC</dc:title>
  <dc:subject/>
  <dc:creator>Andrea Rossetti SMT</dc:creator>
  <cp:keywords/>
  <dc:description/>
  <cp:lastModifiedBy>g.barchi@studenti.unimc.it</cp:lastModifiedBy>
  <cp:revision>3</cp:revision>
  <cp:lastPrinted>2019-05-13T10:08:00Z</cp:lastPrinted>
  <dcterms:created xsi:type="dcterms:W3CDTF">2024-09-30T09:56:00Z</dcterms:created>
  <dcterms:modified xsi:type="dcterms:W3CDTF">2024-09-30T10:11:00Z</dcterms:modified>
</cp:coreProperties>
</file>